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557"/>
        <w:gridCol w:w="1213"/>
        <w:gridCol w:w="1034"/>
        <w:gridCol w:w="1276"/>
        <w:gridCol w:w="1476"/>
      </w:tblGrid>
      <w:tr w:rsidR="00743880" w:rsidRPr="00743880" w:rsidTr="00743880">
        <w:trPr>
          <w:trHeight w:val="469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"Вентремонт"</w:t>
            </w:r>
          </w:p>
        </w:tc>
      </w:tr>
      <w:tr w:rsidR="00743880" w:rsidRPr="00743880" w:rsidTr="00743880">
        <w:trPr>
          <w:trHeight w:val="612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43880" w:rsidRPr="00743880" w:rsidTr="00743880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г.Елец , ул.Коммунаров 109 в 2020 году</w:t>
            </w:r>
          </w:p>
        </w:tc>
      </w:tr>
      <w:tr w:rsidR="00743880" w:rsidRPr="00743880" w:rsidTr="00743880">
        <w:trPr>
          <w:trHeight w:val="263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743880" w:rsidRPr="00743880" w:rsidTr="00743880">
        <w:trPr>
          <w:trHeight w:val="25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880" w:rsidRPr="00743880" w:rsidTr="00743880">
        <w:trPr>
          <w:trHeight w:val="255"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4363,8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9,35</w:t>
            </w:r>
          </w:p>
        </w:tc>
      </w:tr>
      <w:tr w:rsidR="00743880" w:rsidRPr="00743880" w:rsidTr="00743880">
        <w:trPr>
          <w:trHeight w:val="255"/>
        </w:trPr>
        <w:tc>
          <w:tcPr>
            <w:tcW w:w="4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880" w:rsidRPr="00743880" w:rsidTr="00743880">
        <w:trPr>
          <w:trHeight w:val="25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880" w:rsidRPr="00743880" w:rsidTr="00743880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Стоимость, руб</w:t>
            </w:r>
          </w:p>
        </w:tc>
      </w:tr>
      <w:tr w:rsidR="00743880" w:rsidRPr="00743880" w:rsidTr="00743880">
        <w:trPr>
          <w:trHeight w:val="4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182363,20</w:t>
            </w:r>
          </w:p>
        </w:tc>
      </w:tr>
      <w:tr w:rsidR="00743880" w:rsidRPr="00743880" w:rsidTr="00743880">
        <w:trPr>
          <w:trHeight w:val="51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4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4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4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4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71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8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6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67154,3</w:t>
            </w:r>
          </w:p>
        </w:tc>
      </w:tr>
      <w:tr w:rsidR="00743880" w:rsidRPr="00743880" w:rsidTr="00743880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 лестн.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67154,3</w:t>
            </w:r>
          </w:p>
        </w:tc>
      </w:tr>
      <w:tr w:rsidR="00743880" w:rsidRPr="00743880" w:rsidTr="00743880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92167,94</w:t>
            </w:r>
          </w:p>
        </w:tc>
      </w:tr>
      <w:tr w:rsidR="00743880" w:rsidRPr="00743880" w:rsidTr="00743880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2139,10</w:t>
            </w:r>
          </w:p>
        </w:tc>
      </w:tr>
      <w:tr w:rsidR="00743880" w:rsidRPr="00743880" w:rsidTr="00743880">
        <w:trPr>
          <w:trHeight w:val="7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99603,00</w:t>
            </w:r>
          </w:p>
        </w:tc>
      </w:tr>
      <w:tr w:rsidR="00743880" w:rsidRPr="00743880" w:rsidTr="00743880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743880" w:rsidRPr="00743880" w:rsidTr="00743880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системы водоотведения 6 подъезд подвал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2139,10</w:t>
            </w:r>
          </w:p>
        </w:tc>
      </w:tr>
      <w:tr w:rsidR="00743880" w:rsidRPr="00743880" w:rsidTr="00743880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86582,84</w:t>
            </w:r>
          </w:p>
        </w:tc>
      </w:tr>
      <w:tr w:rsidR="00743880" w:rsidRPr="00743880" w:rsidTr="0074388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743880" w:rsidRPr="00743880" w:rsidTr="00743880">
        <w:trPr>
          <w:trHeight w:val="75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8203,94</w:t>
            </w:r>
          </w:p>
        </w:tc>
      </w:tr>
      <w:tr w:rsidR="00743880" w:rsidRPr="00743880" w:rsidTr="00743880">
        <w:trPr>
          <w:trHeight w:val="48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22684</w:t>
            </w:r>
          </w:p>
        </w:tc>
      </w:tr>
      <w:tr w:rsidR="00743880" w:rsidRPr="00743880" w:rsidTr="00743880">
        <w:trPr>
          <w:trHeight w:val="48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смена участка трубопровода отопления 6 подъезд подвал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01.июн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34059,1</w:t>
            </w:r>
          </w:p>
        </w:tc>
      </w:tr>
      <w:tr w:rsidR="00743880" w:rsidRPr="00743880" w:rsidTr="00743880">
        <w:trPr>
          <w:trHeight w:val="48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03.авг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5401,7</w:t>
            </w:r>
          </w:p>
        </w:tc>
      </w:tr>
      <w:tr w:rsidR="00743880" w:rsidRPr="00743880" w:rsidTr="00743880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6 подъезд подвал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14554,1</w:t>
            </w:r>
          </w:p>
        </w:tc>
      </w:tr>
      <w:tr w:rsidR="00743880" w:rsidRPr="00743880" w:rsidTr="00743880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3446,00</w:t>
            </w:r>
          </w:p>
        </w:tc>
      </w:tr>
      <w:tr w:rsidR="00743880" w:rsidRPr="00743880" w:rsidTr="00743880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3446,00</w:t>
            </w:r>
          </w:p>
        </w:tc>
      </w:tr>
      <w:tr w:rsidR="00743880" w:rsidRPr="00743880" w:rsidTr="00743880">
        <w:trPr>
          <w:trHeight w:val="6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4879</w:t>
            </w:r>
          </w:p>
        </w:tc>
      </w:tr>
      <w:tr w:rsidR="00743880" w:rsidRPr="00743880" w:rsidTr="00743880">
        <w:trPr>
          <w:trHeight w:val="7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13064,94</w:t>
            </w:r>
          </w:p>
        </w:tc>
      </w:tr>
      <w:tr w:rsidR="00743880" w:rsidRPr="00743880" w:rsidTr="00743880">
        <w:trPr>
          <w:trHeight w:val="80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58033,6</w:t>
            </w:r>
          </w:p>
        </w:tc>
      </w:tr>
      <w:tr w:rsidR="00743880" w:rsidRPr="00743880" w:rsidTr="00743880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5554</w:t>
            </w:r>
          </w:p>
        </w:tc>
      </w:tr>
      <w:tr w:rsidR="00743880" w:rsidRPr="00743880" w:rsidTr="00743880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101221,74</w:t>
            </w:r>
          </w:p>
        </w:tc>
      </w:tr>
      <w:tr w:rsidR="00743880" w:rsidRPr="00743880" w:rsidTr="00743880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двора  (зарплата, отчисления на соц.нужды,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82947,56</w:t>
            </w:r>
          </w:p>
        </w:tc>
      </w:tr>
      <w:tr w:rsidR="00743880" w:rsidRPr="00743880" w:rsidTr="00743880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14444,18</w:t>
            </w:r>
          </w:p>
        </w:tc>
      </w:tr>
      <w:tr w:rsidR="00743880" w:rsidRPr="00743880" w:rsidTr="0074388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3830,00</w:t>
            </w:r>
          </w:p>
        </w:tc>
      </w:tr>
      <w:tr w:rsidR="00743880" w:rsidRPr="00743880" w:rsidTr="0074388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43880" w:rsidRPr="00743880" w:rsidTr="00743880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lang w:eastAsia="ru-RU"/>
              </w:rPr>
              <w:t>1218,00</w:t>
            </w:r>
          </w:p>
        </w:tc>
      </w:tr>
      <w:tr w:rsidR="00743880" w:rsidRPr="00743880" w:rsidTr="00743880">
        <w:trPr>
          <w:trHeight w:val="49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аварийных металлических конструкций на детской площадке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743880" w:rsidRPr="00743880" w:rsidTr="0074388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лавочки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38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618,00</w:t>
            </w:r>
          </w:p>
        </w:tc>
      </w:tr>
      <w:tr w:rsidR="00743880" w:rsidRPr="00743880" w:rsidTr="00743880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Сверхнормативное потребление электроэнергии на ОДН (период июль 2016-декабрь 2018 гг)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lang w:eastAsia="ru-RU"/>
              </w:rPr>
              <w:t>16097,52</w:t>
            </w:r>
          </w:p>
        </w:tc>
      </w:tr>
      <w:tr w:rsidR="00743880" w:rsidRPr="00743880" w:rsidTr="00743880">
        <w:trPr>
          <w:trHeight w:val="495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880" w:rsidRPr="00743880" w:rsidTr="0074388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541754,25</w:t>
            </w:r>
          </w:p>
        </w:tc>
      </w:tr>
      <w:tr w:rsidR="00743880" w:rsidRPr="00743880" w:rsidTr="00743880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</w:t>
            </w:r>
            <w:r w:rsidR="00613C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bookmarkStart w:id="0" w:name="_GoBack"/>
            <w:bookmarkEnd w:id="0"/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172591,99</w:t>
            </w:r>
          </w:p>
        </w:tc>
      </w:tr>
      <w:tr w:rsidR="00743880" w:rsidRPr="00743880" w:rsidTr="0074388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489618,36</w:t>
            </w:r>
          </w:p>
        </w:tc>
      </w:tr>
      <w:tr w:rsidR="00743880" w:rsidRPr="00743880" w:rsidTr="0074388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469521,49</w:t>
            </w:r>
          </w:p>
        </w:tc>
      </w:tr>
      <w:tr w:rsidR="00743880" w:rsidRPr="00743880" w:rsidTr="0074388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743880" w:rsidRPr="00743880" w:rsidTr="00743880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880" w:rsidRPr="00743880" w:rsidRDefault="00743880" w:rsidP="007438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388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-238576,75</w:t>
            </w:r>
          </w:p>
        </w:tc>
      </w:tr>
    </w:tbl>
    <w:p w:rsidR="0092733A" w:rsidRDefault="0092733A"/>
    <w:sectPr w:rsidR="0092733A" w:rsidSect="0074388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80"/>
    <w:rsid w:val="00613CA6"/>
    <w:rsid w:val="00743880"/>
    <w:rsid w:val="0092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3DCA"/>
  <w15:chartTrackingRefBased/>
  <w15:docId w15:val="{5D844C86-B32C-44FB-B0C8-91C8A146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9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2021-03-23T09:50:00Z</dcterms:created>
  <dcterms:modified xsi:type="dcterms:W3CDTF">2021-03-23T09:56:00Z</dcterms:modified>
</cp:coreProperties>
</file>